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62B" w:rsidRPr="00B1700C" w:rsidRDefault="00B1700C">
      <w:pPr>
        <w:rPr>
          <w:rFonts w:ascii="Times New Roman" w:hAnsi="Times New Roman" w:cs="Times New Roman"/>
          <w:b/>
        </w:rPr>
      </w:pPr>
      <w:r w:rsidRPr="00B1700C">
        <w:rPr>
          <w:rFonts w:ascii="Times New Roman" w:hAnsi="Times New Roman" w:cs="Times New Roman"/>
          <w:b/>
          <w:sz w:val="28"/>
          <w:szCs w:val="28"/>
        </w:rPr>
        <w:t xml:space="preserve">08. 11.11  Анализ похода на </w:t>
      </w:r>
      <w:proofErr w:type="spellStart"/>
      <w:r w:rsidRPr="00B1700C">
        <w:rPr>
          <w:rFonts w:ascii="Times New Roman" w:hAnsi="Times New Roman" w:cs="Times New Roman"/>
          <w:b/>
          <w:sz w:val="28"/>
          <w:szCs w:val="28"/>
        </w:rPr>
        <w:t>Кересть</w:t>
      </w:r>
      <w:proofErr w:type="spellEnd"/>
      <w:r w:rsidRPr="00B1700C">
        <w:rPr>
          <w:rFonts w:ascii="Times New Roman" w:hAnsi="Times New Roman" w:cs="Times New Roman"/>
          <w:b/>
        </w:rPr>
        <w:t xml:space="preserve">. </w:t>
      </w:r>
    </w:p>
    <w:p w:rsidR="00B1700C" w:rsidRDefault="00B1700C" w:rsidP="00B1700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1700C">
        <w:rPr>
          <w:rFonts w:ascii="Times New Roman" w:hAnsi="Times New Roman" w:cs="Times New Roman"/>
          <w:b/>
          <w:sz w:val="28"/>
          <w:szCs w:val="28"/>
        </w:rPr>
        <w:t>Были:</w:t>
      </w:r>
      <w:r w:rsidRPr="00B1700C">
        <w:rPr>
          <w:rFonts w:ascii="Times New Roman" w:hAnsi="Times New Roman" w:cs="Times New Roman"/>
          <w:sz w:val="28"/>
          <w:szCs w:val="28"/>
        </w:rPr>
        <w:t xml:space="preserve"> Лёша </w:t>
      </w:r>
      <w:proofErr w:type="spellStart"/>
      <w:r w:rsidRPr="00B1700C">
        <w:rPr>
          <w:rFonts w:ascii="Times New Roman" w:hAnsi="Times New Roman" w:cs="Times New Roman"/>
          <w:sz w:val="28"/>
          <w:szCs w:val="28"/>
        </w:rPr>
        <w:t>Радько</w:t>
      </w:r>
      <w:proofErr w:type="spellEnd"/>
      <w:r w:rsidRPr="00B1700C">
        <w:rPr>
          <w:rFonts w:ascii="Times New Roman" w:hAnsi="Times New Roman" w:cs="Times New Roman"/>
          <w:sz w:val="28"/>
          <w:szCs w:val="28"/>
        </w:rPr>
        <w:t xml:space="preserve">, Женя Терский, ВВЖ, Дима Фоминов, Вова Фоминов, Ульяна. Илья Богданов присутствовал виртуально, передал всем приветы, сказал, что всем доволен. </w:t>
      </w:r>
    </w:p>
    <w:p w:rsidR="00B1700C" w:rsidRDefault="00B1700C" w:rsidP="00B1700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1700C">
        <w:rPr>
          <w:rFonts w:ascii="Times New Roman" w:hAnsi="Times New Roman" w:cs="Times New Roman"/>
          <w:b/>
          <w:sz w:val="28"/>
          <w:szCs w:val="28"/>
        </w:rPr>
        <w:t xml:space="preserve">Минусы: </w:t>
      </w:r>
    </w:p>
    <w:p w:rsidR="00B1700C" w:rsidRPr="00B1700C" w:rsidRDefault="00B1700C" w:rsidP="00B1700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получилась полноценная днёвка, т.к. сильно тупили на первой стоянке, но это всё объяснимо, т. к. после первой ночёвки ещё не вошли в ритм</w:t>
      </w:r>
    </w:p>
    <w:p w:rsidR="00B1700C" w:rsidRPr="00B1700C" w:rsidRDefault="00B1700C" w:rsidP="00B1700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повесили флаг на первой стоянке. </w:t>
      </w:r>
      <w:proofErr w:type="gramStart"/>
      <w:r>
        <w:rPr>
          <w:rFonts w:ascii="Times New Roman" w:hAnsi="Times New Roman" w:cs="Times New Roman"/>
          <w:sz w:val="28"/>
          <w:szCs w:val="28"/>
        </w:rPr>
        <w:t>Кто 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забыл, а кто то промолчал,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слишком много думал. </w:t>
      </w:r>
    </w:p>
    <w:p w:rsidR="00B1700C" w:rsidRPr="00B1700C" w:rsidRDefault="00B1700C" w:rsidP="00B1700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 хватало крючков. Костровой набор не брали, в целом без него было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</w:t>
      </w:r>
      <w:proofErr w:type="spellEnd"/>
      <w:r>
        <w:rPr>
          <w:rFonts w:ascii="Times New Roman" w:hAnsi="Times New Roman" w:cs="Times New Roman"/>
          <w:sz w:val="28"/>
          <w:szCs w:val="28"/>
        </w:rPr>
        <w:t>, вот только крючков хотелось.</w:t>
      </w:r>
    </w:p>
    <w:p w:rsidR="00B1700C" w:rsidRDefault="00B1700C" w:rsidP="00B1700C">
      <w:pPr>
        <w:pStyle w:val="a3"/>
        <w:ind w:left="1428"/>
        <w:rPr>
          <w:rFonts w:ascii="Times New Roman" w:hAnsi="Times New Roman" w:cs="Times New Roman"/>
          <w:sz w:val="28"/>
          <w:szCs w:val="28"/>
        </w:rPr>
      </w:pPr>
    </w:p>
    <w:p w:rsidR="00B1700C" w:rsidRDefault="00B1700C" w:rsidP="00B1700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1700C">
        <w:rPr>
          <w:rFonts w:ascii="Times New Roman" w:hAnsi="Times New Roman" w:cs="Times New Roman"/>
          <w:b/>
          <w:sz w:val="28"/>
          <w:szCs w:val="28"/>
        </w:rPr>
        <w:t xml:space="preserve">Плюсы: </w:t>
      </w:r>
    </w:p>
    <w:p w:rsidR="00B1700C" w:rsidRPr="00B1700C" w:rsidRDefault="00B1700C" w:rsidP="00B1700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Люстра решает. Надо брать.</w:t>
      </w:r>
    </w:p>
    <w:p w:rsidR="00B1700C" w:rsidRPr="00B1700C" w:rsidRDefault="00B1700C" w:rsidP="00B1700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Ремнабор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бахил – гуд, надо брать, и был хороший.</w:t>
      </w:r>
    </w:p>
    <w:p w:rsidR="00B1700C" w:rsidRPr="00B1700C" w:rsidRDefault="00B1700C" w:rsidP="00B1700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Топор – отличный (Маленький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фишкарс</w:t>
      </w:r>
      <w:proofErr w:type="spellEnd"/>
      <w:r>
        <w:rPr>
          <w:rFonts w:ascii="Times New Roman" w:hAnsi="Times New Roman" w:cs="Times New Roman"/>
          <w:sz w:val="28"/>
          <w:szCs w:val="28"/>
        </w:rPr>
        <w:t>, я ничего не путаю?)</w:t>
      </w:r>
    </w:p>
    <w:p w:rsidR="00B1700C" w:rsidRPr="00B1700C" w:rsidRDefault="00B1700C" w:rsidP="00B1700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Пила отличная (была маленькая новая пила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По поводу пилы поступило предложение закладывать стоимость пилы (500р) в стоимость общественного оборудования, для того, чтобы в поход брать новую, ибо новая пила это очень хорошо и приятно. Для большего количества народа брать 2 пилы. Если брать одну двуручную, то с короткой ручкой, чтобы можно было пилить одному. </w:t>
      </w:r>
    </w:p>
    <w:p w:rsidR="00B1700C" w:rsidRPr="00B1700C" w:rsidRDefault="00B1700C" w:rsidP="00B1700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Тент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4х6) – ОК! на 7 человек места было отлично, влезло бы ещё 2-3 человека. К размышлению – брать ли полосу ткани шириной полметра или около того, чтобы натягивать борта вокруг спального места от ветра,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немного задувало под тент.</w:t>
      </w:r>
    </w:p>
    <w:p w:rsidR="00B1700C" w:rsidRPr="00B1700C" w:rsidRDefault="00B1700C" w:rsidP="00B1700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Лодка  - ОК, сборка и разборка быстрая.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Сдутие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надутие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 25 минут. Переправа одного человека при ширине реки  примерно в 20 метров – 2 минуты. К размышлению – испытать метание резинового жгута. </w:t>
      </w:r>
    </w:p>
    <w:p w:rsidR="00B1700C" w:rsidRPr="00B1700C" w:rsidRDefault="00B1700C" w:rsidP="00B1700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Газовый паяльник был очень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особенно в свете починки бахил. </w:t>
      </w:r>
    </w:p>
    <w:p w:rsidR="00B1700C" w:rsidRPr="00B1700C" w:rsidRDefault="00B1700C" w:rsidP="00B1700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Собрались  в очень сжатые сроки,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народу было мало и все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более менее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знакомые. </w:t>
      </w:r>
    </w:p>
    <w:p w:rsidR="00B1700C" w:rsidRDefault="00B1700C" w:rsidP="00B1700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Еда: </w:t>
      </w:r>
    </w:p>
    <w:p w:rsidR="00B1700C" w:rsidRPr="00B1700C" w:rsidRDefault="00B1700C" w:rsidP="00B1700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Сублимированную кашу надо покупать сразу с сахаром, у нас была без и её всё равно сахарить приходилось.</w:t>
      </w:r>
    </w:p>
    <w:p w:rsidR="00B1700C" w:rsidRPr="00B1700C" w:rsidRDefault="00B1700C" w:rsidP="00B1700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Сублимированные солёные огурцы пришлись очень ко двору. Вкусные, весят мало, для разнообразия меню можно брать.</w:t>
      </w:r>
    </w:p>
    <w:p w:rsidR="00B1700C" w:rsidRDefault="00B1700C" w:rsidP="00B1700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1700C">
        <w:rPr>
          <w:rFonts w:ascii="Times New Roman" w:hAnsi="Times New Roman" w:cs="Times New Roman"/>
          <w:sz w:val="28"/>
          <w:szCs w:val="28"/>
        </w:rPr>
        <w:t>Лук – гуд, но</w:t>
      </w:r>
      <w:r>
        <w:rPr>
          <w:rFonts w:ascii="Times New Roman" w:hAnsi="Times New Roman" w:cs="Times New Roman"/>
          <w:sz w:val="28"/>
          <w:szCs w:val="28"/>
        </w:rPr>
        <w:t>, правда, его не доели.</w:t>
      </w:r>
    </w:p>
    <w:p w:rsidR="00B1700C" w:rsidRDefault="00B1700C" w:rsidP="00B1700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брать чеснок!!</w:t>
      </w:r>
    </w:p>
    <w:p w:rsidR="00B1700C" w:rsidRPr="00B1700C" w:rsidRDefault="00B1700C" w:rsidP="00B1700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B1700C">
        <w:rPr>
          <w:rFonts w:ascii="Times New Roman" w:hAnsi="Times New Roman" w:cs="Times New Roman"/>
          <w:sz w:val="28"/>
          <w:szCs w:val="28"/>
        </w:rPr>
        <w:t>Про сахар надо думать – если каш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1700C">
        <w:rPr>
          <w:rFonts w:ascii="Times New Roman" w:hAnsi="Times New Roman" w:cs="Times New Roman"/>
          <w:sz w:val="28"/>
          <w:szCs w:val="28"/>
        </w:rPr>
        <w:t xml:space="preserve"> уже с сахаром, то сахар можно вообще не тащить</w:t>
      </w:r>
      <w:r>
        <w:rPr>
          <w:rFonts w:ascii="Times New Roman" w:hAnsi="Times New Roman" w:cs="Times New Roman"/>
          <w:sz w:val="28"/>
          <w:szCs w:val="28"/>
        </w:rPr>
        <w:t xml:space="preserve"> (целый кг)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взять только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сукразит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чая.</w:t>
      </w:r>
    </w:p>
    <w:p w:rsidR="00B1700C" w:rsidRPr="00B1700C" w:rsidRDefault="00B1700C" w:rsidP="00B1700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брать сало </w:t>
      </w:r>
    </w:p>
    <w:p w:rsidR="00B1700C" w:rsidRPr="00B1700C" w:rsidRDefault="00B1700C" w:rsidP="00B1700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Попробовать сублимированную морковку.</w:t>
      </w:r>
    </w:p>
    <w:p w:rsidR="00B1700C" w:rsidRDefault="00B1700C" w:rsidP="00B1700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1700C">
        <w:rPr>
          <w:rFonts w:ascii="Times New Roman" w:hAnsi="Times New Roman" w:cs="Times New Roman"/>
          <w:b/>
          <w:sz w:val="28"/>
          <w:szCs w:val="28"/>
        </w:rPr>
        <w:t>Аптечка</w:t>
      </w:r>
      <w:proofErr w:type="gramStart"/>
      <w:r w:rsidRPr="00B1700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</w:p>
    <w:p w:rsidR="00B1700C" w:rsidRPr="00B1700C" w:rsidRDefault="00B1700C" w:rsidP="00B1700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B1700C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B1700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но некоторые вещи,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пластыря или активированного угля нужно считать на количество человек (ну или там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энтеросгель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брать),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голова у всех одновременно болеть не может, а вот водичку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скорее всего попьют одинаковую.</w:t>
      </w:r>
    </w:p>
    <w:p w:rsidR="00B1700C" w:rsidRDefault="00B1700C" w:rsidP="00B1700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Ещё в</w:t>
      </w:r>
      <w:r w:rsidRPr="00B1700C">
        <w:rPr>
          <w:rFonts w:ascii="Times New Roman" w:hAnsi="Times New Roman" w:cs="Times New Roman"/>
          <w:b/>
          <w:sz w:val="28"/>
          <w:szCs w:val="28"/>
        </w:rPr>
        <w:t>ыводы: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700C" w:rsidRDefault="00B1700C" w:rsidP="00B1700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1700C">
        <w:rPr>
          <w:rFonts w:ascii="Times New Roman" w:hAnsi="Times New Roman" w:cs="Times New Roman"/>
          <w:sz w:val="28"/>
          <w:szCs w:val="28"/>
        </w:rPr>
        <w:t>инимум два</w:t>
      </w:r>
      <w:r w:rsidRPr="00B17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700C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1700C">
        <w:rPr>
          <w:rFonts w:ascii="Times New Roman" w:hAnsi="Times New Roman" w:cs="Times New Roman"/>
          <w:sz w:val="28"/>
          <w:szCs w:val="28"/>
        </w:rPr>
        <w:t>ника</w:t>
      </w:r>
      <w:proofErr w:type="spellEnd"/>
      <w:r w:rsidRPr="00B1700C">
        <w:rPr>
          <w:rFonts w:ascii="Times New Roman" w:hAnsi="Times New Roman" w:cs="Times New Roman"/>
          <w:sz w:val="28"/>
          <w:szCs w:val="28"/>
        </w:rPr>
        <w:t xml:space="preserve"> считать в общественное оборудование</w:t>
      </w:r>
    </w:p>
    <w:p w:rsidR="00B1700C" w:rsidRDefault="00B1700C" w:rsidP="00B1700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нужно считать по литру на человека при сублимированной еде и чае.</w:t>
      </w:r>
    </w:p>
    <w:p w:rsidR="00B1700C" w:rsidRPr="00B1700C" w:rsidRDefault="00B1700C" w:rsidP="00B1700C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брать половник, например, пластиковый  - </w:t>
      </w:r>
      <w:proofErr w:type="spellStart"/>
      <w:r>
        <w:rPr>
          <w:rFonts w:ascii="Times New Roman" w:hAnsi="Times New Roman" w:cs="Times New Roman"/>
          <w:sz w:val="28"/>
          <w:szCs w:val="28"/>
        </w:rPr>
        <w:t>тк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последним наливать чай без половника не очень удобно. А можно и не брать.</w:t>
      </w:r>
    </w:p>
    <w:p w:rsidR="00B1700C" w:rsidRDefault="00B1700C" w:rsidP="00B1700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Ремнабор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рюкзака брать обязательно в общественном оборудовании</w:t>
      </w:r>
    </w:p>
    <w:p w:rsidR="00B1700C" w:rsidRDefault="00B1700C" w:rsidP="00B1700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Парафиновая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разжижка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замерзает в холод.</w:t>
      </w:r>
    </w:p>
    <w:p w:rsidR="00B1700C" w:rsidRDefault="00B1700C" w:rsidP="00B1700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снег – брать горелку и пить чай на большом привале</w:t>
      </w:r>
    </w:p>
    <w:p w:rsidR="00B1700C" w:rsidRDefault="00B1700C" w:rsidP="00B1700C">
      <w:pPr>
        <w:rPr>
          <w:rFonts w:ascii="Times New Roman" w:hAnsi="Times New Roman" w:cs="Times New Roman"/>
          <w:b/>
          <w:sz w:val="28"/>
          <w:szCs w:val="28"/>
        </w:rPr>
      </w:pPr>
      <w:r w:rsidRPr="00B1700C">
        <w:rPr>
          <w:rFonts w:ascii="Times New Roman" w:hAnsi="Times New Roman" w:cs="Times New Roman"/>
          <w:b/>
          <w:sz w:val="28"/>
          <w:szCs w:val="28"/>
        </w:rPr>
        <w:t>ВАЖНАЯ ИДЕЯ.</w:t>
      </w:r>
    </w:p>
    <w:p w:rsidR="00B1700C" w:rsidRPr="00B1700C" w:rsidRDefault="00B1700C" w:rsidP="00B170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Написать спасибо тем, кто ставит указатели на могилах, и вообще везде, вешки.  Написать у нас в отчёте и писать об этом на каких </w:t>
      </w:r>
      <w:proofErr w:type="gramStart"/>
      <w:r>
        <w:rPr>
          <w:rFonts w:ascii="Times New Roman" w:hAnsi="Times New Roman" w:cs="Times New Roman"/>
          <w:sz w:val="28"/>
          <w:szCs w:val="28"/>
        </w:rPr>
        <w:t>-л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ибо тематических форумах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вообще везде. </w:t>
      </w:r>
    </w:p>
    <w:p w:rsidR="00B1700C" w:rsidRPr="00B1700C" w:rsidRDefault="00B1700C" w:rsidP="00B1700C">
      <w:pPr>
        <w:pStyle w:val="a3"/>
        <w:ind w:left="1428"/>
        <w:rPr>
          <w:rFonts w:ascii="Times New Roman" w:hAnsi="Times New Roman" w:cs="Times New Roman"/>
          <w:sz w:val="28"/>
          <w:szCs w:val="28"/>
        </w:rPr>
      </w:pPr>
    </w:p>
    <w:sectPr w:rsidR="00B1700C" w:rsidRPr="00B1700C" w:rsidSect="00946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00B6B"/>
    <w:multiLevelType w:val="hybridMultilevel"/>
    <w:tmpl w:val="8A36CF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E352997"/>
    <w:multiLevelType w:val="hybridMultilevel"/>
    <w:tmpl w:val="6AB2D0E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ED60743"/>
    <w:multiLevelType w:val="hybridMultilevel"/>
    <w:tmpl w:val="701C4D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072457F"/>
    <w:multiLevelType w:val="hybridMultilevel"/>
    <w:tmpl w:val="C6043B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00C"/>
    <w:rsid w:val="002B7F9E"/>
    <w:rsid w:val="003229D8"/>
    <w:rsid w:val="00370604"/>
    <w:rsid w:val="007C7798"/>
    <w:rsid w:val="00946B12"/>
    <w:rsid w:val="00A1154B"/>
    <w:rsid w:val="00B1700C"/>
    <w:rsid w:val="00C67D9D"/>
    <w:rsid w:val="00E56165"/>
    <w:rsid w:val="00F0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0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441</Words>
  <Characters>2515</Characters>
  <Application>Microsoft Office Word</Application>
  <DocSecurity>0</DocSecurity>
  <Lines>20</Lines>
  <Paragraphs>5</Paragraphs>
  <ScaleCrop>false</ScaleCrop>
  <Company/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Седакова Ульяна Сергеевна</dc:creator>
  <cp:keywords/>
  <dc:description/>
  <cp:lastModifiedBy>Седакова Ульяна Сергеевна</cp:lastModifiedBy>
  <cp:revision>2</cp:revision>
  <dcterms:created xsi:type="dcterms:W3CDTF">2011-11-14T12:37:00Z</dcterms:created>
  <dcterms:modified xsi:type="dcterms:W3CDTF">2011-11-14T13:15:00Z</dcterms:modified>
</cp:coreProperties>
</file>